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951A7" w14:textId="77777777" w:rsidR="007E4B6C" w:rsidRPr="007E4B6C" w:rsidRDefault="007E4B6C" w:rsidP="007E4B6C">
      <w:pPr>
        <w:spacing w:line="480" w:lineRule="auto"/>
        <w:jc w:val="center"/>
        <w:rPr>
          <w:rFonts w:ascii="Times New Roman" w:eastAsia="Times New Roman" w:hAnsi="Times New Roman" w:cs="Times New Roman"/>
          <w:b/>
          <w:bCs/>
          <w:color w:val="000000"/>
        </w:rPr>
      </w:pPr>
    </w:p>
    <w:p w14:paraId="72FAB1AA" w14:textId="77777777" w:rsidR="007E4B6C" w:rsidRPr="007E4B6C" w:rsidRDefault="007E4B6C" w:rsidP="007E4B6C">
      <w:pPr>
        <w:spacing w:line="480" w:lineRule="auto"/>
        <w:jc w:val="center"/>
        <w:rPr>
          <w:rFonts w:ascii="Times New Roman" w:eastAsia="Times New Roman" w:hAnsi="Times New Roman" w:cs="Times New Roman"/>
          <w:b/>
          <w:bCs/>
          <w:color w:val="000000"/>
        </w:rPr>
      </w:pPr>
    </w:p>
    <w:p w14:paraId="1747CCD7" w14:textId="77777777" w:rsidR="007E4B6C" w:rsidRPr="007E4B6C" w:rsidRDefault="007E4B6C" w:rsidP="007E4B6C">
      <w:pPr>
        <w:spacing w:line="480" w:lineRule="auto"/>
        <w:jc w:val="center"/>
        <w:rPr>
          <w:rFonts w:ascii="Times New Roman" w:eastAsia="Times New Roman" w:hAnsi="Times New Roman" w:cs="Times New Roman"/>
          <w:b/>
          <w:bCs/>
          <w:color w:val="000000"/>
        </w:rPr>
      </w:pPr>
    </w:p>
    <w:p w14:paraId="245439A7" w14:textId="77777777" w:rsidR="007E4B6C" w:rsidRPr="007E4B6C" w:rsidRDefault="007E4B6C" w:rsidP="007E4B6C">
      <w:pPr>
        <w:spacing w:line="480" w:lineRule="auto"/>
        <w:jc w:val="center"/>
        <w:rPr>
          <w:rFonts w:ascii="Times New Roman" w:eastAsia="Times New Roman" w:hAnsi="Times New Roman" w:cs="Times New Roman"/>
          <w:b/>
          <w:bCs/>
          <w:color w:val="000000"/>
        </w:rPr>
      </w:pPr>
    </w:p>
    <w:p w14:paraId="50F6DDCE" w14:textId="77777777" w:rsidR="007E4B6C" w:rsidRPr="007E4B6C" w:rsidRDefault="007E4B6C" w:rsidP="007E4B6C">
      <w:pPr>
        <w:spacing w:line="480" w:lineRule="auto"/>
        <w:jc w:val="center"/>
        <w:rPr>
          <w:rFonts w:ascii="Times New Roman" w:eastAsia="Times New Roman" w:hAnsi="Times New Roman" w:cs="Times New Roman"/>
          <w:b/>
          <w:bCs/>
          <w:color w:val="000000"/>
        </w:rPr>
      </w:pPr>
    </w:p>
    <w:p w14:paraId="2E7D2E33" w14:textId="77777777" w:rsidR="007E4B6C" w:rsidRPr="007E4B6C" w:rsidRDefault="007E4B6C" w:rsidP="007E4B6C">
      <w:pPr>
        <w:spacing w:line="480" w:lineRule="auto"/>
        <w:jc w:val="center"/>
        <w:rPr>
          <w:rFonts w:ascii="Times New Roman" w:eastAsia="Times New Roman" w:hAnsi="Times New Roman" w:cs="Times New Roman"/>
          <w:b/>
          <w:bCs/>
          <w:color w:val="000000"/>
        </w:rPr>
      </w:pPr>
    </w:p>
    <w:p w14:paraId="6CA2F93D" w14:textId="29A80965"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b/>
          <w:bCs/>
          <w:color w:val="000000"/>
        </w:rPr>
        <w:t>Motivational Enhancement and Supportive-Expressive Therapy for  Substance Abuse Disorders</w:t>
      </w:r>
    </w:p>
    <w:p w14:paraId="43409923" w14:textId="77777777" w:rsidR="007E4B6C" w:rsidRPr="007E4B6C" w:rsidRDefault="007E4B6C" w:rsidP="007E4B6C">
      <w:pPr>
        <w:spacing w:line="480" w:lineRule="auto"/>
        <w:rPr>
          <w:rFonts w:ascii="Times New Roman" w:eastAsia="Times New Roman" w:hAnsi="Times New Roman" w:cs="Times New Roman"/>
          <w:color w:val="000000"/>
        </w:rPr>
      </w:pPr>
      <w:r w:rsidRPr="007E4B6C">
        <w:rPr>
          <w:rFonts w:ascii="Times New Roman" w:eastAsia="Times New Roman" w:hAnsi="Times New Roman" w:cs="Times New Roman"/>
          <w:color w:val="000000"/>
        </w:rPr>
        <w:t> </w:t>
      </w:r>
    </w:p>
    <w:p w14:paraId="203FB6D9" w14:textId="77777777"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color w:val="000000"/>
        </w:rPr>
        <w:t>Bianca Navarrete</w:t>
      </w:r>
    </w:p>
    <w:p w14:paraId="47566239" w14:textId="77777777" w:rsidR="007E4B6C" w:rsidRPr="007E4B6C" w:rsidRDefault="007E4B6C" w:rsidP="007E4B6C">
      <w:pPr>
        <w:spacing w:after="240"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color w:val="000000"/>
        </w:rPr>
        <w:t>College of Humanities and Social Sciences, Grand Canyon University </w:t>
      </w:r>
    </w:p>
    <w:p w14:paraId="5802F1CF" w14:textId="77777777" w:rsidR="007E4B6C" w:rsidRPr="007E4B6C" w:rsidRDefault="007E4B6C" w:rsidP="007E4B6C">
      <w:pPr>
        <w:spacing w:after="240"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color w:val="000000"/>
        </w:rPr>
        <w:t xml:space="preserve">UNV-501: </w:t>
      </w:r>
      <w:proofErr w:type="gramStart"/>
      <w:r w:rsidRPr="007E4B6C">
        <w:rPr>
          <w:rFonts w:ascii="Times New Roman" w:eastAsia="Times New Roman" w:hAnsi="Times New Roman" w:cs="Times New Roman"/>
          <w:color w:val="000000"/>
        </w:rPr>
        <w:t>Substance Use Disorders</w:t>
      </w:r>
      <w:proofErr w:type="gramEnd"/>
      <w:r w:rsidRPr="007E4B6C">
        <w:rPr>
          <w:rFonts w:ascii="Times New Roman" w:eastAsia="Times New Roman" w:hAnsi="Times New Roman" w:cs="Times New Roman"/>
          <w:color w:val="000000"/>
        </w:rPr>
        <w:t xml:space="preserve"> and Addictions </w:t>
      </w:r>
    </w:p>
    <w:p w14:paraId="04036885" w14:textId="77777777" w:rsidR="007E4B6C" w:rsidRPr="007E4B6C" w:rsidRDefault="007E4B6C" w:rsidP="007E4B6C">
      <w:pPr>
        <w:spacing w:after="240"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color w:val="000000"/>
        </w:rPr>
        <w:t xml:space="preserve">Dr. Jeremy </w:t>
      </w:r>
      <w:proofErr w:type="spellStart"/>
      <w:r w:rsidRPr="007E4B6C">
        <w:rPr>
          <w:rFonts w:ascii="Times New Roman" w:eastAsia="Times New Roman" w:hAnsi="Times New Roman" w:cs="Times New Roman"/>
          <w:color w:val="000000"/>
        </w:rPr>
        <w:t>Enzor</w:t>
      </w:r>
      <w:proofErr w:type="spellEnd"/>
    </w:p>
    <w:p w14:paraId="11CD7363" w14:textId="77777777"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color w:val="000000"/>
        </w:rPr>
        <w:t>June, 7,2023</w:t>
      </w:r>
    </w:p>
    <w:p w14:paraId="11D051DE" w14:textId="77777777"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color w:val="000000"/>
        </w:rPr>
        <w:t> </w:t>
      </w:r>
    </w:p>
    <w:p w14:paraId="7FE16E43" w14:textId="77777777"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color w:val="000000"/>
        </w:rPr>
        <w:t> </w:t>
      </w:r>
    </w:p>
    <w:p w14:paraId="064FFE86" w14:textId="77777777"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color w:val="000000"/>
        </w:rPr>
        <w:t> </w:t>
      </w:r>
    </w:p>
    <w:p w14:paraId="45E409A9" w14:textId="77777777"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color w:val="000000"/>
        </w:rPr>
        <w:t> </w:t>
      </w:r>
    </w:p>
    <w:p w14:paraId="58536DF6" w14:textId="77777777"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color w:val="000000"/>
        </w:rPr>
        <w:t> </w:t>
      </w:r>
    </w:p>
    <w:p w14:paraId="13AE60D8" w14:textId="77777777"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color w:val="000000"/>
        </w:rPr>
        <w:t> </w:t>
      </w:r>
    </w:p>
    <w:p w14:paraId="23C5F638" w14:textId="77777777"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color w:val="000000"/>
        </w:rPr>
        <w:t> </w:t>
      </w:r>
    </w:p>
    <w:p w14:paraId="7C837B36" w14:textId="77777777"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color w:val="000000"/>
        </w:rPr>
        <w:t> </w:t>
      </w:r>
    </w:p>
    <w:p w14:paraId="5B1AC1A6" w14:textId="77777777"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color w:val="000000"/>
        </w:rPr>
        <w:lastRenderedPageBreak/>
        <w:t> </w:t>
      </w:r>
    </w:p>
    <w:p w14:paraId="3F5AB976" w14:textId="77777777" w:rsidR="007E4B6C" w:rsidRPr="007E4B6C" w:rsidRDefault="007E4B6C" w:rsidP="007E4B6C">
      <w:pPr>
        <w:spacing w:line="480" w:lineRule="auto"/>
        <w:rPr>
          <w:rFonts w:ascii="Times New Roman" w:eastAsia="Times New Roman" w:hAnsi="Times New Roman" w:cs="Times New Roman"/>
          <w:color w:val="000000"/>
        </w:rPr>
      </w:pPr>
    </w:p>
    <w:p w14:paraId="3918637E" w14:textId="03647149" w:rsidR="007E4B6C" w:rsidRPr="007E4B6C" w:rsidRDefault="007E4B6C" w:rsidP="007E4B6C">
      <w:pPr>
        <w:spacing w:line="480" w:lineRule="auto"/>
        <w:rPr>
          <w:rFonts w:ascii="Times New Roman" w:eastAsia="Times New Roman" w:hAnsi="Times New Roman" w:cs="Times New Roman"/>
          <w:color w:val="000000"/>
        </w:rPr>
      </w:pPr>
      <w:r w:rsidRPr="007E4B6C">
        <w:rPr>
          <w:rFonts w:ascii="Times New Roman" w:eastAsia="Times New Roman" w:hAnsi="Times New Roman" w:cs="Times New Roman"/>
          <w:color w:val="000000"/>
        </w:rPr>
        <w:t>                              </w:t>
      </w:r>
    </w:p>
    <w:p w14:paraId="77ADB216" w14:textId="77777777"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b/>
          <w:bCs/>
          <w:color w:val="000000"/>
        </w:rPr>
        <w:t>Introduction </w:t>
      </w:r>
    </w:p>
    <w:p w14:paraId="5D95E39C" w14:textId="0FC94C11" w:rsidR="007E4B6C" w:rsidRPr="007E4B6C" w:rsidRDefault="007E4B6C" w:rsidP="007E4B6C">
      <w:pPr>
        <w:spacing w:line="480" w:lineRule="auto"/>
        <w:ind w:firstLine="720"/>
        <w:rPr>
          <w:rFonts w:ascii="Times New Roman" w:eastAsia="Times New Roman" w:hAnsi="Times New Roman" w:cs="Times New Roman"/>
          <w:color w:val="000000"/>
        </w:rPr>
      </w:pPr>
      <w:r w:rsidRPr="007E4B6C">
        <w:rPr>
          <w:rFonts w:ascii="Times New Roman" w:eastAsia="Times New Roman" w:hAnsi="Times New Roman" w:cs="Times New Roman"/>
          <w:color w:val="000000"/>
        </w:rPr>
        <w:t xml:space="preserve">As a professional counselor one must attain the necessary training and certification to treat substance abuse disorders. It's important to familiarize oneself with various counseling treatment approaches depending on the </w:t>
      </w:r>
      <w:proofErr w:type="gramStart"/>
      <w:r w:rsidRPr="007E4B6C">
        <w:rPr>
          <w:rFonts w:ascii="Times New Roman" w:eastAsia="Times New Roman" w:hAnsi="Times New Roman" w:cs="Times New Roman"/>
          <w:color w:val="000000"/>
        </w:rPr>
        <w:t>clients</w:t>
      </w:r>
      <w:proofErr w:type="gramEnd"/>
      <w:r w:rsidRPr="007E4B6C">
        <w:rPr>
          <w:rFonts w:ascii="Times New Roman" w:eastAsia="Times New Roman" w:hAnsi="Times New Roman" w:cs="Times New Roman"/>
          <w:color w:val="000000"/>
        </w:rPr>
        <w:t xml:space="preserve"> treatment needs. Each clint with substance abuse disorders are unique in requiring additional skill sets to assess and provide the best approach for </w:t>
      </w:r>
      <w:r w:rsidRPr="007E4B6C">
        <w:rPr>
          <w:rFonts w:ascii="Times New Roman" w:eastAsia="Times New Roman" w:hAnsi="Times New Roman" w:cs="Times New Roman"/>
          <w:color w:val="000000"/>
        </w:rPr>
        <w:t>short- and long-term</w:t>
      </w:r>
      <w:r w:rsidRPr="007E4B6C">
        <w:rPr>
          <w:rFonts w:ascii="Times New Roman" w:eastAsia="Times New Roman" w:hAnsi="Times New Roman" w:cs="Times New Roman"/>
          <w:color w:val="000000"/>
        </w:rPr>
        <w:t xml:space="preserve"> treatment goals. In addition to practicing SUD counseling approaches, clients are also provided with intervention strategies involving “pharmacological” treatments involving medications prescribed by licensed clinicians (</w:t>
      </w:r>
      <w:proofErr w:type="spellStart"/>
      <w:r w:rsidRPr="007E4B6C">
        <w:rPr>
          <w:rFonts w:ascii="Times New Roman" w:eastAsia="Times New Roman" w:hAnsi="Times New Roman" w:cs="Times New Roman"/>
          <w:color w:val="000000"/>
        </w:rPr>
        <w:t>Herbeck</w:t>
      </w:r>
      <w:proofErr w:type="spellEnd"/>
      <w:r w:rsidRPr="007E4B6C">
        <w:rPr>
          <w:rFonts w:ascii="Times New Roman" w:eastAsia="Times New Roman" w:hAnsi="Times New Roman" w:cs="Times New Roman"/>
          <w:color w:val="000000"/>
        </w:rPr>
        <w:t xml:space="preserve"> et al., 2008). Having the competency and experience in utilizing treatment interventions and “empirically supported treatment approaches” combined, can help counselors exercise optimal and effective treatment approaches </w:t>
      </w:r>
      <w:proofErr w:type="gramStart"/>
      <w:r w:rsidRPr="007E4B6C">
        <w:rPr>
          <w:rFonts w:ascii="Times New Roman" w:eastAsia="Times New Roman" w:hAnsi="Times New Roman" w:cs="Times New Roman"/>
          <w:color w:val="000000"/>
        </w:rPr>
        <w:t>in order to</w:t>
      </w:r>
      <w:proofErr w:type="gramEnd"/>
      <w:r w:rsidRPr="007E4B6C">
        <w:rPr>
          <w:rFonts w:ascii="Times New Roman" w:eastAsia="Times New Roman" w:hAnsi="Times New Roman" w:cs="Times New Roman"/>
          <w:color w:val="000000"/>
        </w:rPr>
        <w:t xml:space="preserve"> meet the unique client care needs (</w:t>
      </w:r>
      <w:proofErr w:type="spellStart"/>
      <w:r w:rsidRPr="007E4B6C">
        <w:rPr>
          <w:rFonts w:ascii="Times New Roman" w:eastAsia="Times New Roman" w:hAnsi="Times New Roman" w:cs="Times New Roman"/>
          <w:color w:val="000000"/>
        </w:rPr>
        <w:t>Herbeck</w:t>
      </w:r>
      <w:proofErr w:type="spellEnd"/>
      <w:r w:rsidRPr="007E4B6C">
        <w:rPr>
          <w:rFonts w:ascii="Times New Roman" w:eastAsia="Times New Roman" w:hAnsi="Times New Roman" w:cs="Times New Roman"/>
          <w:color w:val="000000"/>
        </w:rPr>
        <w:t xml:space="preserve"> et al., 2008). </w:t>
      </w:r>
    </w:p>
    <w:p w14:paraId="5A49CDFB" w14:textId="77777777"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b/>
          <w:bCs/>
          <w:color w:val="000000"/>
        </w:rPr>
        <w:t>Empirically Researched SUD Treatment Interventions</w:t>
      </w:r>
    </w:p>
    <w:p w14:paraId="5C700F1E" w14:textId="77777777" w:rsidR="007E4B6C" w:rsidRPr="007E4B6C" w:rsidRDefault="007E4B6C" w:rsidP="007E4B6C">
      <w:pPr>
        <w:spacing w:line="480" w:lineRule="auto"/>
        <w:ind w:firstLine="720"/>
        <w:rPr>
          <w:rFonts w:ascii="Times New Roman" w:eastAsia="Times New Roman" w:hAnsi="Times New Roman" w:cs="Times New Roman"/>
          <w:color w:val="000000"/>
        </w:rPr>
      </w:pPr>
      <w:r w:rsidRPr="007E4B6C">
        <w:rPr>
          <w:rFonts w:ascii="Times New Roman" w:eastAsia="Times New Roman" w:hAnsi="Times New Roman" w:cs="Times New Roman"/>
          <w:color w:val="000000"/>
        </w:rPr>
        <w:t>When selecting treatment interventions for clients with substance abuse disorders it's crucial to select “evidence-based” therapy treatments to help clients achieve their own “mastery” of their substance use issues (</w:t>
      </w:r>
      <w:proofErr w:type="spellStart"/>
      <w:r w:rsidRPr="007E4B6C">
        <w:rPr>
          <w:rFonts w:ascii="Times New Roman" w:eastAsia="Times New Roman" w:hAnsi="Times New Roman" w:cs="Times New Roman"/>
          <w:color w:val="000000"/>
        </w:rPr>
        <w:t>Hartney</w:t>
      </w:r>
      <w:proofErr w:type="spellEnd"/>
      <w:r w:rsidRPr="007E4B6C">
        <w:rPr>
          <w:rFonts w:ascii="Times New Roman" w:eastAsia="Times New Roman" w:hAnsi="Times New Roman" w:cs="Times New Roman"/>
          <w:color w:val="000000"/>
        </w:rPr>
        <w:t>, 2021). Working with clients to set treatment goals often involves helping clients “gain self-understanding” and identify the development of their personality “influenced by formative life experiences” in their SUD journey (</w:t>
      </w:r>
      <w:proofErr w:type="spellStart"/>
      <w:r w:rsidRPr="007E4B6C">
        <w:rPr>
          <w:rFonts w:ascii="Times New Roman" w:eastAsia="Times New Roman" w:hAnsi="Times New Roman" w:cs="Times New Roman"/>
          <w:color w:val="000000"/>
        </w:rPr>
        <w:t>Hartney</w:t>
      </w:r>
      <w:proofErr w:type="spellEnd"/>
      <w:r w:rsidRPr="007E4B6C">
        <w:rPr>
          <w:rFonts w:ascii="Times New Roman" w:eastAsia="Times New Roman" w:hAnsi="Times New Roman" w:cs="Times New Roman"/>
          <w:color w:val="000000"/>
        </w:rPr>
        <w:t xml:space="preserve">, 2021). Two treatment counseling approaches that work great in understanding  “psychological problems” and possible co -occurring disorders related to substance abuse are Motivational Enhancement and Supportive-Expressive Therapy. Both </w:t>
      </w:r>
      <w:proofErr w:type="gramStart"/>
      <w:r w:rsidRPr="007E4B6C">
        <w:rPr>
          <w:rFonts w:ascii="Times New Roman" w:eastAsia="Times New Roman" w:hAnsi="Times New Roman" w:cs="Times New Roman"/>
          <w:color w:val="000000"/>
        </w:rPr>
        <w:t>evidenced-based</w:t>
      </w:r>
      <w:proofErr w:type="gramEnd"/>
      <w:r w:rsidRPr="007E4B6C">
        <w:rPr>
          <w:rFonts w:ascii="Times New Roman" w:eastAsia="Times New Roman" w:hAnsi="Times New Roman" w:cs="Times New Roman"/>
          <w:color w:val="000000"/>
        </w:rPr>
        <w:t xml:space="preserve"> “psychodynamic </w:t>
      </w:r>
      <w:r w:rsidRPr="007E4B6C">
        <w:rPr>
          <w:rFonts w:ascii="Times New Roman" w:eastAsia="Times New Roman" w:hAnsi="Times New Roman" w:cs="Times New Roman"/>
          <w:color w:val="000000"/>
        </w:rPr>
        <w:lastRenderedPageBreak/>
        <w:t>psychotherapy” approaches are found to be effective in treating various substance use disorders (</w:t>
      </w:r>
      <w:proofErr w:type="spellStart"/>
      <w:r w:rsidRPr="007E4B6C">
        <w:rPr>
          <w:rFonts w:ascii="Times New Roman" w:eastAsia="Times New Roman" w:hAnsi="Times New Roman" w:cs="Times New Roman"/>
          <w:color w:val="000000"/>
        </w:rPr>
        <w:t>Hartney</w:t>
      </w:r>
      <w:proofErr w:type="spellEnd"/>
      <w:r w:rsidRPr="007E4B6C">
        <w:rPr>
          <w:rFonts w:ascii="Times New Roman" w:eastAsia="Times New Roman" w:hAnsi="Times New Roman" w:cs="Times New Roman"/>
          <w:color w:val="000000"/>
        </w:rPr>
        <w:t>, 2021). Providing thorough pre-screening and assessments can help counselors gather necessary information to select the best treatment approach when considering various unique individualized client factors. </w:t>
      </w:r>
    </w:p>
    <w:p w14:paraId="5200D22E" w14:textId="77777777"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b/>
          <w:bCs/>
          <w:color w:val="000000"/>
        </w:rPr>
        <w:t>Treatment Interventions and Differences </w:t>
      </w:r>
    </w:p>
    <w:p w14:paraId="048C1837" w14:textId="62821616" w:rsidR="007E4B6C" w:rsidRPr="007E4B6C" w:rsidRDefault="007E4B6C" w:rsidP="007E4B6C">
      <w:pPr>
        <w:spacing w:line="480" w:lineRule="auto"/>
        <w:ind w:firstLine="720"/>
        <w:rPr>
          <w:rFonts w:ascii="Times New Roman" w:eastAsia="Times New Roman" w:hAnsi="Times New Roman" w:cs="Times New Roman"/>
          <w:color w:val="000000"/>
        </w:rPr>
      </w:pPr>
      <w:r w:rsidRPr="007E4B6C">
        <w:rPr>
          <w:rFonts w:ascii="Times New Roman" w:eastAsia="Times New Roman" w:hAnsi="Times New Roman" w:cs="Times New Roman"/>
          <w:color w:val="000000"/>
        </w:rPr>
        <w:t xml:space="preserve">Once the counselor has gathered the necessary information from the client, one can also consider additional counseling theory approaches that can also be integrated such as Cognitive Behavior Therapy, Client Centered Therapy, Holistic Therapy and/or Acceptance/Commitment Therapy. In assessing each counseling therapy approach, as counselor one must select the best counseling approach to fit the </w:t>
      </w:r>
      <w:proofErr w:type="spellStart"/>
      <w:r w:rsidRPr="007E4B6C">
        <w:rPr>
          <w:rFonts w:ascii="Times New Roman" w:eastAsia="Times New Roman" w:hAnsi="Times New Roman" w:cs="Times New Roman"/>
          <w:color w:val="000000"/>
        </w:rPr>
        <w:t>clients</w:t>
      </w:r>
      <w:proofErr w:type="spellEnd"/>
      <w:r w:rsidRPr="007E4B6C">
        <w:rPr>
          <w:rFonts w:ascii="Times New Roman" w:eastAsia="Times New Roman" w:hAnsi="Times New Roman" w:cs="Times New Roman"/>
          <w:color w:val="000000"/>
        </w:rPr>
        <w:t xml:space="preserve"> needs while considering the best empirically counseling approach. In the initial intake </w:t>
      </w:r>
      <w:r w:rsidRPr="007E4B6C">
        <w:rPr>
          <w:rFonts w:ascii="Times New Roman" w:eastAsia="Times New Roman" w:hAnsi="Times New Roman" w:cs="Times New Roman"/>
          <w:color w:val="000000"/>
        </w:rPr>
        <w:t>session,</w:t>
      </w:r>
      <w:r w:rsidRPr="007E4B6C">
        <w:rPr>
          <w:rFonts w:ascii="Times New Roman" w:eastAsia="Times New Roman" w:hAnsi="Times New Roman" w:cs="Times New Roman"/>
          <w:color w:val="000000"/>
        </w:rPr>
        <w:t xml:space="preserve"> the counselor can ask the client </w:t>
      </w:r>
      <w:r w:rsidRPr="007E4B6C">
        <w:rPr>
          <w:rFonts w:ascii="Times New Roman" w:eastAsia="Times New Roman" w:hAnsi="Times New Roman" w:cs="Times New Roman"/>
          <w:color w:val="000000"/>
        </w:rPr>
        <w:t>prescreening</w:t>
      </w:r>
      <w:r w:rsidRPr="007E4B6C">
        <w:rPr>
          <w:rFonts w:ascii="Times New Roman" w:eastAsia="Times New Roman" w:hAnsi="Times New Roman" w:cs="Times New Roman"/>
          <w:color w:val="000000"/>
        </w:rPr>
        <w:t xml:space="preserve"> questions to determine if the client would also like to incorporate any </w:t>
      </w:r>
      <w:proofErr w:type="gramStart"/>
      <w:r w:rsidRPr="007E4B6C">
        <w:rPr>
          <w:rFonts w:ascii="Times New Roman" w:eastAsia="Times New Roman" w:hAnsi="Times New Roman" w:cs="Times New Roman"/>
          <w:color w:val="000000"/>
        </w:rPr>
        <w:t>faith based</w:t>
      </w:r>
      <w:proofErr w:type="gramEnd"/>
      <w:r w:rsidRPr="007E4B6C">
        <w:rPr>
          <w:rFonts w:ascii="Times New Roman" w:eastAsia="Times New Roman" w:hAnsi="Times New Roman" w:cs="Times New Roman"/>
          <w:color w:val="000000"/>
        </w:rPr>
        <w:t xml:space="preserve"> perspectives that can be helpful along the clients treatment journey. This can consist of providing holistic counseling approaches focused on the </w:t>
      </w:r>
      <w:r w:rsidRPr="007E4B6C">
        <w:rPr>
          <w:rFonts w:ascii="Times New Roman" w:eastAsia="Times New Roman" w:hAnsi="Times New Roman" w:cs="Times New Roman"/>
          <w:color w:val="000000"/>
        </w:rPr>
        <w:t>client’s</w:t>
      </w:r>
      <w:r w:rsidRPr="007E4B6C">
        <w:rPr>
          <w:rFonts w:ascii="Times New Roman" w:eastAsia="Times New Roman" w:hAnsi="Times New Roman" w:cs="Times New Roman"/>
          <w:color w:val="000000"/>
        </w:rPr>
        <w:t xml:space="preserve"> identified faith. This can also be demonstrated as a client who potentially doesn’t identify with a religion but would like to incorporate a holistic approach to include concepts of the mind, </w:t>
      </w:r>
      <w:proofErr w:type="gramStart"/>
      <w:r w:rsidRPr="007E4B6C">
        <w:rPr>
          <w:rFonts w:ascii="Times New Roman" w:eastAsia="Times New Roman" w:hAnsi="Times New Roman" w:cs="Times New Roman"/>
          <w:color w:val="000000"/>
        </w:rPr>
        <w:t>body</w:t>
      </w:r>
      <w:proofErr w:type="gramEnd"/>
      <w:r w:rsidRPr="007E4B6C">
        <w:rPr>
          <w:rFonts w:ascii="Times New Roman" w:eastAsia="Times New Roman" w:hAnsi="Times New Roman" w:cs="Times New Roman"/>
          <w:color w:val="000000"/>
        </w:rPr>
        <w:t xml:space="preserve"> and soul throughout their treatment. </w:t>
      </w:r>
      <w:r w:rsidRPr="007E4B6C">
        <w:rPr>
          <w:rFonts w:ascii="Times New Roman" w:eastAsia="Times New Roman" w:hAnsi="Times New Roman" w:cs="Times New Roman"/>
          <w:color w:val="000000"/>
        </w:rPr>
        <w:tab/>
      </w:r>
    </w:p>
    <w:p w14:paraId="0D899FDE" w14:textId="25546604" w:rsidR="007E4B6C" w:rsidRPr="007E4B6C" w:rsidRDefault="007E4B6C" w:rsidP="007E4B6C">
      <w:pPr>
        <w:spacing w:line="480" w:lineRule="auto"/>
        <w:ind w:firstLine="720"/>
        <w:rPr>
          <w:rFonts w:ascii="Times New Roman" w:eastAsia="Times New Roman" w:hAnsi="Times New Roman" w:cs="Times New Roman"/>
          <w:color w:val="000000"/>
        </w:rPr>
      </w:pPr>
      <w:r w:rsidRPr="007E4B6C">
        <w:rPr>
          <w:rFonts w:ascii="Times New Roman" w:eastAsia="Times New Roman" w:hAnsi="Times New Roman" w:cs="Times New Roman"/>
          <w:color w:val="000000"/>
        </w:rPr>
        <w:t xml:space="preserve">Depending on the </w:t>
      </w:r>
      <w:r w:rsidRPr="007E4B6C">
        <w:rPr>
          <w:rFonts w:ascii="Times New Roman" w:eastAsia="Times New Roman" w:hAnsi="Times New Roman" w:cs="Times New Roman"/>
          <w:color w:val="000000"/>
        </w:rPr>
        <w:t>client’s</w:t>
      </w:r>
      <w:r w:rsidRPr="007E4B6C">
        <w:rPr>
          <w:rFonts w:ascii="Times New Roman" w:eastAsia="Times New Roman" w:hAnsi="Times New Roman" w:cs="Times New Roman"/>
          <w:color w:val="000000"/>
        </w:rPr>
        <w:t xml:space="preserve"> treatment goals, the counselor should have the necessary competencies in each counseling theory to determine the best tools to integrate within the client's treatment plan. In selecting Motivational enhancement or Supportive-Expressive therapy, identifying differences and strengths can help narrow down the selection process for each client. Supportive Expressive therapy is known to have the best effective treatment for long term treatment clients who are struggling with severe substance use disorders such as cocaine use disorders (</w:t>
      </w:r>
      <w:proofErr w:type="spellStart"/>
      <w:r w:rsidRPr="007E4B6C">
        <w:rPr>
          <w:rFonts w:ascii="Times New Roman" w:eastAsia="Times New Roman" w:hAnsi="Times New Roman" w:cs="Times New Roman"/>
          <w:color w:val="000000"/>
        </w:rPr>
        <w:t>Hartney</w:t>
      </w:r>
      <w:proofErr w:type="spellEnd"/>
      <w:r w:rsidRPr="007E4B6C">
        <w:rPr>
          <w:rFonts w:ascii="Times New Roman" w:eastAsia="Times New Roman" w:hAnsi="Times New Roman" w:cs="Times New Roman"/>
          <w:color w:val="000000"/>
        </w:rPr>
        <w:t xml:space="preserve">, 2021). Counselors can also integrate CBT or Holistic therapy as a tool to </w:t>
      </w:r>
      <w:r w:rsidRPr="007E4B6C">
        <w:rPr>
          <w:rFonts w:ascii="Times New Roman" w:eastAsia="Times New Roman" w:hAnsi="Times New Roman" w:cs="Times New Roman"/>
          <w:color w:val="000000"/>
        </w:rPr>
        <w:lastRenderedPageBreak/>
        <w:t xml:space="preserve">help clients who can also experience  co-occurring disorders such as anxiety, depression, and post -traumatic stress (Phan et al., 2021). Motivational Enhancement Therapy can be considered as a brief and “time-limited” therapy that focuses on utilizing motivational interviewing as a strategy to allow clients to explore their awareness and coping strategies through “encouraged commitment” to make necessary changes (Cherry, 2021). A counselor can also integrate the Client-Centered approach with Motivational Enhancement Therapy to help clients develop “intrinsic </w:t>
      </w:r>
      <w:r w:rsidRPr="007E4B6C">
        <w:rPr>
          <w:rFonts w:ascii="Times New Roman" w:eastAsia="Times New Roman" w:hAnsi="Times New Roman" w:cs="Times New Roman"/>
          <w:color w:val="000000"/>
        </w:rPr>
        <w:t>motivation” engagement</w:t>
      </w:r>
      <w:r w:rsidRPr="007E4B6C">
        <w:rPr>
          <w:rFonts w:ascii="Times New Roman" w:eastAsia="Times New Roman" w:hAnsi="Times New Roman" w:cs="Times New Roman"/>
          <w:color w:val="000000"/>
        </w:rPr>
        <w:t xml:space="preserve"> throughout their recovery (Cherry, 2021). </w:t>
      </w:r>
    </w:p>
    <w:p w14:paraId="73C6CFBA" w14:textId="77777777"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b/>
          <w:bCs/>
          <w:color w:val="000000"/>
        </w:rPr>
        <w:t>Treatment Intervention Considerations</w:t>
      </w:r>
      <w:r w:rsidRPr="007E4B6C">
        <w:rPr>
          <w:rFonts w:ascii="Times New Roman" w:eastAsia="Times New Roman" w:hAnsi="Times New Roman" w:cs="Times New Roman"/>
          <w:color w:val="000000"/>
        </w:rPr>
        <w:t>  </w:t>
      </w:r>
    </w:p>
    <w:p w14:paraId="2D1C08BC" w14:textId="77777777" w:rsidR="007E4B6C" w:rsidRPr="007E4B6C" w:rsidRDefault="007E4B6C" w:rsidP="007E4B6C">
      <w:pPr>
        <w:spacing w:line="480" w:lineRule="auto"/>
        <w:ind w:firstLine="720"/>
        <w:rPr>
          <w:rFonts w:ascii="Times New Roman" w:eastAsia="Times New Roman" w:hAnsi="Times New Roman" w:cs="Times New Roman"/>
          <w:color w:val="000000"/>
        </w:rPr>
      </w:pPr>
      <w:r w:rsidRPr="007E4B6C">
        <w:rPr>
          <w:rFonts w:ascii="Times New Roman" w:eastAsia="Times New Roman" w:hAnsi="Times New Roman" w:cs="Times New Roman"/>
          <w:color w:val="000000"/>
        </w:rPr>
        <w:t>Prior to selecting the best counseling approach to treat a client with substance abuse disorders, it's important to thoroughly review  pre assessments when planning treatment plans. Having an empathetic and humanistic approach can help provide the necessary skill sets to provide empathy in understanding the limitations of each client. In building a trusting relationship with the client, one can demonstrate  transparent communication while respecting the client's belief systems to provide the foundation in s trusting counseling relationship. Working together with the client the counselor can identify treatment and personal counseling goals to determine the best counseling approach while making necessary adjustments throughout the counseling treatments. </w:t>
      </w:r>
    </w:p>
    <w:p w14:paraId="219CEADC" w14:textId="77777777" w:rsidR="007E4B6C" w:rsidRPr="007E4B6C" w:rsidRDefault="007E4B6C" w:rsidP="007E4B6C">
      <w:pPr>
        <w:spacing w:line="480" w:lineRule="auto"/>
        <w:rPr>
          <w:rFonts w:ascii="Times New Roman" w:eastAsia="Times New Roman" w:hAnsi="Times New Roman" w:cs="Times New Roman"/>
          <w:color w:val="000000"/>
        </w:rPr>
      </w:pPr>
    </w:p>
    <w:p w14:paraId="1BEAB831" w14:textId="77777777"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b/>
          <w:bCs/>
          <w:color w:val="000000"/>
        </w:rPr>
        <w:t>Conclusion </w:t>
      </w:r>
    </w:p>
    <w:p w14:paraId="16A8E11B" w14:textId="4166025C" w:rsidR="007E4B6C" w:rsidRPr="007E4B6C" w:rsidRDefault="007E4B6C" w:rsidP="007E4B6C">
      <w:pPr>
        <w:spacing w:line="480" w:lineRule="auto"/>
        <w:ind w:firstLine="720"/>
        <w:rPr>
          <w:rFonts w:ascii="Times New Roman" w:eastAsia="Times New Roman" w:hAnsi="Times New Roman" w:cs="Times New Roman"/>
          <w:color w:val="000000"/>
        </w:rPr>
      </w:pPr>
      <w:r w:rsidRPr="007E4B6C">
        <w:rPr>
          <w:rFonts w:ascii="Times New Roman" w:eastAsia="Times New Roman" w:hAnsi="Times New Roman" w:cs="Times New Roman"/>
          <w:color w:val="000000"/>
        </w:rPr>
        <w:t xml:space="preserve">Over the past few decades, organizations have helped conduct research to help identify evidenced based treatment approaches to help clients with SUD within their recovery process. Additional studies have also identified meaningful information that has investigated counseling approaches integrated with medications to help support </w:t>
      </w:r>
      <w:r w:rsidRPr="007E4B6C">
        <w:rPr>
          <w:rFonts w:ascii="Times New Roman" w:eastAsia="Times New Roman" w:hAnsi="Times New Roman" w:cs="Times New Roman"/>
          <w:color w:val="000000"/>
        </w:rPr>
        <w:t>client’s</w:t>
      </w:r>
      <w:r w:rsidRPr="007E4B6C">
        <w:rPr>
          <w:rFonts w:ascii="Times New Roman" w:eastAsia="Times New Roman" w:hAnsi="Times New Roman" w:cs="Times New Roman"/>
          <w:color w:val="000000"/>
        </w:rPr>
        <w:t xml:space="preserve"> treatments with a wide range of </w:t>
      </w:r>
      <w:r w:rsidRPr="007E4B6C">
        <w:rPr>
          <w:rFonts w:ascii="Times New Roman" w:eastAsia="Times New Roman" w:hAnsi="Times New Roman" w:cs="Times New Roman"/>
          <w:color w:val="000000"/>
        </w:rPr>
        <w:lastRenderedPageBreak/>
        <w:t xml:space="preserve">co-occurring disorders. It's important that counselors conduct thorough pre-assessments with clients to identify new opportunities to explore supported interventions before adopting a “packaged” treatment process. In </w:t>
      </w:r>
      <w:r w:rsidRPr="007E4B6C">
        <w:rPr>
          <w:rFonts w:ascii="Times New Roman" w:eastAsia="Times New Roman" w:hAnsi="Times New Roman" w:cs="Times New Roman"/>
          <w:color w:val="000000"/>
        </w:rPr>
        <w:t>addition,</w:t>
      </w:r>
      <w:r w:rsidRPr="007E4B6C">
        <w:rPr>
          <w:rFonts w:ascii="Times New Roman" w:eastAsia="Times New Roman" w:hAnsi="Times New Roman" w:cs="Times New Roman"/>
          <w:color w:val="000000"/>
        </w:rPr>
        <w:t xml:space="preserve"> counselors should focus on establishing and strengthening a collaborative counseling relationship to identify the best counseling goals throughout their recovery process. Having a collaborative counseling relationship can also help provide a platform for clients to further explore their unique needs, beliefs systems to best align counseling tools to experience effective treatment outcomes.</w:t>
      </w:r>
    </w:p>
    <w:p w14:paraId="67D09037" w14:textId="01755852" w:rsidR="007E4B6C" w:rsidRDefault="007E4B6C" w:rsidP="007E4B6C">
      <w:pPr>
        <w:spacing w:after="240" w:line="480" w:lineRule="auto"/>
        <w:rPr>
          <w:rFonts w:ascii="Times New Roman" w:eastAsia="Times New Roman" w:hAnsi="Times New Roman" w:cs="Times New Roman"/>
          <w:color w:val="000000"/>
        </w:rPr>
      </w:pPr>
    </w:p>
    <w:p w14:paraId="0DC9ED8D" w14:textId="16AAF0B3" w:rsidR="007E4B6C" w:rsidRDefault="007E4B6C" w:rsidP="007E4B6C">
      <w:pPr>
        <w:spacing w:after="240" w:line="480" w:lineRule="auto"/>
        <w:rPr>
          <w:rFonts w:ascii="Times New Roman" w:eastAsia="Times New Roman" w:hAnsi="Times New Roman" w:cs="Times New Roman"/>
          <w:color w:val="000000"/>
        </w:rPr>
      </w:pPr>
    </w:p>
    <w:p w14:paraId="36E0C407" w14:textId="67CD1D31" w:rsidR="007E4B6C" w:rsidRDefault="007E4B6C" w:rsidP="007E4B6C">
      <w:pPr>
        <w:spacing w:after="240" w:line="480" w:lineRule="auto"/>
        <w:rPr>
          <w:rFonts w:ascii="Times New Roman" w:eastAsia="Times New Roman" w:hAnsi="Times New Roman" w:cs="Times New Roman"/>
          <w:color w:val="000000"/>
        </w:rPr>
      </w:pPr>
    </w:p>
    <w:p w14:paraId="42E5BE76" w14:textId="02C890A9" w:rsidR="007E4B6C" w:rsidRDefault="007E4B6C" w:rsidP="007E4B6C">
      <w:pPr>
        <w:spacing w:after="240" w:line="480" w:lineRule="auto"/>
        <w:rPr>
          <w:rFonts w:ascii="Times New Roman" w:eastAsia="Times New Roman" w:hAnsi="Times New Roman" w:cs="Times New Roman"/>
          <w:color w:val="000000"/>
        </w:rPr>
      </w:pPr>
    </w:p>
    <w:p w14:paraId="63624410" w14:textId="4BD9FB25" w:rsidR="007E4B6C" w:rsidRDefault="007E4B6C" w:rsidP="007E4B6C">
      <w:pPr>
        <w:spacing w:after="240" w:line="480" w:lineRule="auto"/>
        <w:rPr>
          <w:rFonts w:ascii="Times New Roman" w:eastAsia="Times New Roman" w:hAnsi="Times New Roman" w:cs="Times New Roman"/>
          <w:color w:val="000000"/>
        </w:rPr>
      </w:pPr>
    </w:p>
    <w:p w14:paraId="0484A96A" w14:textId="3877F1FB" w:rsidR="007E4B6C" w:rsidRDefault="007E4B6C" w:rsidP="007E4B6C">
      <w:pPr>
        <w:spacing w:after="240" w:line="480" w:lineRule="auto"/>
        <w:rPr>
          <w:rFonts w:ascii="Times New Roman" w:eastAsia="Times New Roman" w:hAnsi="Times New Roman" w:cs="Times New Roman"/>
          <w:color w:val="000000"/>
        </w:rPr>
      </w:pPr>
    </w:p>
    <w:p w14:paraId="6C8B00CC" w14:textId="2BAA916A" w:rsidR="007E4B6C" w:rsidRDefault="007E4B6C" w:rsidP="007E4B6C">
      <w:pPr>
        <w:spacing w:after="240" w:line="480" w:lineRule="auto"/>
        <w:rPr>
          <w:rFonts w:ascii="Times New Roman" w:eastAsia="Times New Roman" w:hAnsi="Times New Roman" w:cs="Times New Roman"/>
          <w:color w:val="000000"/>
        </w:rPr>
      </w:pPr>
    </w:p>
    <w:p w14:paraId="49995A5C" w14:textId="1B2C66DF" w:rsidR="007E4B6C" w:rsidRDefault="007E4B6C" w:rsidP="007E4B6C">
      <w:pPr>
        <w:spacing w:after="240" w:line="480" w:lineRule="auto"/>
        <w:rPr>
          <w:rFonts w:ascii="Times New Roman" w:eastAsia="Times New Roman" w:hAnsi="Times New Roman" w:cs="Times New Roman"/>
          <w:color w:val="000000"/>
        </w:rPr>
      </w:pPr>
    </w:p>
    <w:p w14:paraId="11733EA0" w14:textId="0D3629CA" w:rsidR="007E4B6C" w:rsidRDefault="007E4B6C" w:rsidP="007E4B6C">
      <w:pPr>
        <w:spacing w:after="240" w:line="480" w:lineRule="auto"/>
        <w:rPr>
          <w:rFonts w:ascii="Times New Roman" w:eastAsia="Times New Roman" w:hAnsi="Times New Roman" w:cs="Times New Roman"/>
          <w:color w:val="000000"/>
        </w:rPr>
      </w:pPr>
    </w:p>
    <w:p w14:paraId="71EDDD8E" w14:textId="4D59931C" w:rsidR="007E4B6C" w:rsidRDefault="007E4B6C" w:rsidP="007E4B6C">
      <w:pPr>
        <w:spacing w:after="240" w:line="480" w:lineRule="auto"/>
        <w:rPr>
          <w:rFonts w:ascii="Times New Roman" w:eastAsia="Times New Roman" w:hAnsi="Times New Roman" w:cs="Times New Roman"/>
          <w:color w:val="000000"/>
        </w:rPr>
      </w:pPr>
    </w:p>
    <w:p w14:paraId="006D8333" w14:textId="044EEFD5" w:rsidR="007E4B6C" w:rsidRDefault="007E4B6C" w:rsidP="007E4B6C">
      <w:pPr>
        <w:spacing w:after="240" w:line="480" w:lineRule="auto"/>
        <w:rPr>
          <w:rFonts w:ascii="Times New Roman" w:eastAsia="Times New Roman" w:hAnsi="Times New Roman" w:cs="Times New Roman"/>
          <w:color w:val="000000"/>
        </w:rPr>
      </w:pPr>
    </w:p>
    <w:p w14:paraId="6353699D" w14:textId="77777777" w:rsidR="007E4B6C" w:rsidRPr="007E4B6C" w:rsidRDefault="007E4B6C" w:rsidP="007E4B6C">
      <w:pPr>
        <w:spacing w:after="240" w:line="480" w:lineRule="auto"/>
        <w:rPr>
          <w:rFonts w:ascii="Times New Roman" w:eastAsia="Times New Roman" w:hAnsi="Times New Roman" w:cs="Times New Roman"/>
          <w:color w:val="000000"/>
        </w:rPr>
      </w:pPr>
    </w:p>
    <w:p w14:paraId="00E90E1C" w14:textId="3A04BA43" w:rsidR="007E4B6C" w:rsidRPr="007E4B6C" w:rsidRDefault="007E4B6C" w:rsidP="007E4B6C">
      <w:pPr>
        <w:spacing w:line="480" w:lineRule="auto"/>
        <w:jc w:val="center"/>
        <w:rPr>
          <w:rFonts w:ascii="Times New Roman" w:eastAsia="Times New Roman" w:hAnsi="Times New Roman" w:cs="Times New Roman"/>
          <w:color w:val="000000"/>
        </w:rPr>
      </w:pPr>
      <w:r w:rsidRPr="007E4B6C">
        <w:rPr>
          <w:rFonts w:ascii="Times New Roman" w:eastAsia="Times New Roman" w:hAnsi="Times New Roman" w:cs="Times New Roman"/>
          <w:b/>
          <w:bCs/>
          <w:color w:val="000000"/>
        </w:rPr>
        <w:lastRenderedPageBreak/>
        <w:t>References</w:t>
      </w:r>
    </w:p>
    <w:p w14:paraId="07CF06F7" w14:textId="77777777" w:rsidR="007E4B6C" w:rsidRPr="007E4B6C" w:rsidRDefault="007E4B6C" w:rsidP="007E4B6C">
      <w:pPr>
        <w:spacing w:before="240" w:after="240" w:line="480" w:lineRule="auto"/>
        <w:ind w:left="720" w:hanging="720"/>
        <w:rPr>
          <w:rFonts w:ascii="Times New Roman" w:eastAsia="Times New Roman" w:hAnsi="Times New Roman" w:cs="Times New Roman"/>
          <w:color w:val="000000"/>
        </w:rPr>
      </w:pPr>
      <w:proofErr w:type="spellStart"/>
      <w:r w:rsidRPr="007E4B6C">
        <w:rPr>
          <w:rFonts w:ascii="Times New Roman" w:eastAsia="Times New Roman" w:hAnsi="Times New Roman" w:cs="Times New Roman"/>
          <w:color w:val="191919"/>
          <w:shd w:val="clear" w:color="auto" w:fill="FFFFFF"/>
        </w:rPr>
        <w:t>Cherry.K</w:t>
      </w:r>
      <w:proofErr w:type="spellEnd"/>
      <w:r w:rsidRPr="007E4B6C">
        <w:rPr>
          <w:rFonts w:ascii="Times New Roman" w:eastAsia="Times New Roman" w:hAnsi="Times New Roman" w:cs="Times New Roman"/>
          <w:color w:val="191919"/>
          <w:shd w:val="clear" w:color="auto" w:fill="FFFFFF"/>
        </w:rPr>
        <w:t xml:space="preserve">.(2021). </w:t>
      </w:r>
      <w:r w:rsidRPr="007E4B6C">
        <w:rPr>
          <w:rFonts w:ascii="Times New Roman" w:eastAsia="Times New Roman" w:hAnsi="Times New Roman" w:cs="Times New Roman"/>
          <w:i/>
          <w:iCs/>
          <w:color w:val="191919"/>
          <w:shd w:val="clear" w:color="auto" w:fill="FFFFFF"/>
        </w:rPr>
        <w:t xml:space="preserve">What is Motivational Enhancement Therapy. </w:t>
      </w:r>
      <w:proofErr w:type="spellStart"/>
      <w:r w:rsidRPr="007E4B6C">
        <w:rPr>
          <w:rFonts w:ascii="Times New Roman" w:eastAsia="Times New Roman" w:hAnsi="Times New Roman" w:cs="Times New Roman"/>
          <w:color w:val="191919"/>
          <w:shd w:val="clear" w:color="auto" w:fill="FFFFFF"/>
        </w:rPr>
        <w:t>Verywell</w:t>
      </w:r>
      <w:proofErr w:type="spellEnd"/>
      <w:r w:rsidRPr="007E4B6C">
        <w:rPr>
          <w:rFonts w:ascii="Times New Roman" w:eastAsia="Times New Roman" w:hAnsi="Times New Roman" w:cs="Times New Roman"/>
          <w:color w:val="191919"/>
          <w:shd w:val="clear" w:color="auto" w:fill="FFFFFF"/>
        </w:rPr>
        <w:t xml:space="preserve"> Mind. </w:t>
      </w:r>
      <w:hyperlink r:id="rId4" w:history="1">
        <w:r w:rsidRPr="007E4B6C">
          <w:rPr>
            <w:rFonts w:ascii="Times New Roman" w:eastAsia="Times New Roman" w:hAnsi="Times New Roman" w:cs="Times New Roman"/>
            <w:color w:val="1155CC"/>
            <w:u w:val="single"/>
            <w:shd w:val="clear" w:color="auto" w:fill="FFFFFF"/>
          </w:rPr>
          <w:t>https://www.verywellmind.com/motivational-enhancement-therapy-definition-techniques-and-efficacy-5212830</w:t>
        </w:r>
      </w:hyperlink>
    </w:p>
    <w:p w14:paraId="2C4AED73" w14:textId="77777777" w:rsidR="007E4B6C" w:rsidRPr="007E4B6C" w:rsidRDefault="007E4B6C" w:rsidP="007E4B6C">
      <w:pPr>
        <w:spacing w:before="240" w:after="240" w:line="480" w:lineRule="auto"/>
        <w:ind w:left="720" w:hanging="720"/>
        <w:rPr>
          <w:rFonts w:ascii="Times New Roman" w:eastAsia="Times New Roman" w:hAnsi="Times New Roman" w:cs="Times New Roman"/>
          <w:color w:val="000000"/>
        </w:rPr>
      </w:pPr>
      <w:proofErr w:type="spellStart"/>
      <w:r w:rsidRPr="007E4B6C">
        <w:rPr>
          <w:rFonts w:ascii="Times New Roman" w:eastAsia="Times New Roman" w:hAnsi="Times New Roman" w:cs="Times New Roman"/>
          <w:color w:val="191919"/>
          <w:shd w:val="clear" w:color="auto" w:fill="FFFFFF"/>
        </w:rPr>
        <w:t>Hartney.H</w:t>
      </w:r>
      <w:proofErr w:type="spellEnd"/>
      <w:r w:rsidRPr="007E4B6C">
        <w:rPr>
          <w:rFonts w:ascii="Times New Roman" w:eastAsia="Times New Roman" w:hAnsi="Times New Roman" w:cs="Times New Roman"/>
          <w:color w:val="191919"/>
          <w:shd w:val="clear" w:color="auto" w:fill="FFFFFF"/>
        </w:rPr>
        <w:t xml:space="preserve">.(2021). </w:t>
      </w:r>
      <w:r w:rsidRPr="007E4B6C">
        <w:rPr>
          <w:rFonts w:ascii="Times New Roman" w:eastAsia="Times New Roman" w:hAnsi="Times New Roman" w:cs="Times New Roman"/>
          <w:i/>
          <w:iCs/>
          <w:color w:val="191919"/>
          <w:shd w:val="clear" w:color="auto" w:fill="FFFFFF"/>
        </w:rPr>
        <w:t xml:space="preserve">What is Supportive-Expressive </w:t>
      </w:r>
      <w:proofErr w:type="spellStart"/>
      <w:r w:rsidRPr="007E4B6C">
        <w:rPr>
          <w:rFonts w:ascii="Times New Roman" w:eastAsia="Times New Roman" w:hAnsi="Times New Roman" w:cs="Times New Roman"/>
          <w:i/>
          <w:iCs/>
          <w:color w:val="191919"/>
          <w:shd w:val="clear" w:color="auto" w:fill="FFFFFF"/>
        </w:rPr>
        <w:t>Therapy</w:t>
      </w:r>
      <w:r w:rsidRPr="007E4B6C">
        <w:rPr>
          <w:rFonts w:ascii="Times New Roman" w:eastAsia="Times New Roman" w:hAnsi="Times New Roman" w:cs="Times New Roman"/>
          <w:color w:val="191919"/>
          <w:shd w:val="clear" w:color="auto" w:fill="FFFFFF"/>
        </w:rPr>
        <w:t>.Verywell</w:t>
      </w:r>
      <w:proofErr w:type="spellEnd"/>
      <w:r w:rsidRPr="007E4B6C">
        <w:rPr>
          <w:rFonts w:ascii="Times New Roman" w:eastAsia="Times New Roman" w:hAnsi="Times New Roman" w:cs="Times New Roman"/>
          <w:color w:val="191919"/>
          <w:shd w:val="clear" w:color="auto" w:fill="FFFFFF"/>
        </w:rPr>
        <w:t xml:space="preserve"> Mind. </w:t>
      </w:r>
      <w:hyperlink r:id="rId5" w:anchor=":~:text=Supportive%2Dexpressive%20therapy%20is%20a,their%20relationships%20with%20other%20people." w:history="1">
        <w:r w:rsidRPr="007E4B6C">
          <w:rPr>
            <w:rFonts w:ascii="Times New Roman" w:eastAsia="Times New Roman" w:hAnsi="Times New Roman" w:cs="Times New Roman"/>
            <w:color w:val="1155CC"/>
            <w:u w:val="single"/>
            <w:shd w:val="clear" w:color="auto" w:fill="FFFFFF"/>
          </w:rPr>
          <w:t>https://www.verywellmind.com/supportive-expressive-therapy-for-addiction-21956#:~:text=Supportive%2Dexpressive%20therapy%20is%20a,their%20relationships%20with%20other%20people.</w:t>
        </w:r>
      </w:hyperlink>
    </w:p>
    <w:p w14:paraId="51843133" w14:textId="77777777" w:rsidR="007E4B6C" w:rsidRPr="007E4B6C" w:rsidRDefault="007E4B6C" w:rsidP="007E4B6C">
      <w:pPr>
        <w:spacing w:line="480" w:lineRule="auto"/>
        <w:ind w:left="720" w:hanging="720"/>
        <w:rPr>
          <w:rFonts w:ascii="Times New Roman" w:eastAsia="Times New Roman" w:hAnsi="Times New Roman" w:cs="Times New Roman"/>
          <w:color w:val="000000"/>
        </w:rPr>
      </w:pPr>
      <w:proofErr w:type="spellStart"/>
      <w:r w:rsidRPr="007E4B6C">
        <w:rPr>
          <w:rFonts w:ascii="Times New Roman" w:eastAsia="Times New Roman" w:hAnsi="Times New Roman" w:cs="Times New Roman"/>
          <w:color w:val="212121"/>
          <w:shd w:val="clear" w:color="auto" w:fill="FFFFFF"/>
        </w:rPr>
        <w:t>Herbeck</w:t>
      </w:r>
      <w:proofErr w:type="spellEnd"/>
      <w:r w:rsidRPr="007E4B6C">
        <w:rPr>
          <w:rFonts w:ascii="Times New Roman" w:eastAsia="Times New Roman" w:hAnsi="Times New Roman" w:cs="Times New Roman"/>
          <w:color w:val="212121"/>
          <w:shd w:val="clear" w:color="auto" w:fill="FFFFFF"/>
        </w:rPr>
        <w:t xml:space="preserve">, D. M., </w:t>
      </w:r>
      <w:proofErr w:type="spellStart"/>
      <w:r w:rsidRPr="007E4B6C">
        <w:rPr>
          <w:rFonts w:ascii="Times New Roman" w:eastAsia="Times New Roman" w:hAnsi="Times New Roman" w:cs="Times New Roman"/>
          <w:color w:val="212121"/>
          <w:shd w:val="clear" w:color="auto" w:fill="FFFFFF"/>
        </w:rPr>
        <w:t>Hser</w:t>
      </w:r>
      <w:proofErr w:type="spellEnd"/>
      <w:r w:rsidRPr="007E4B6C">
        <w:rPr>
          <w:rFonts w:ascii="Times New Roman" w:eastAsia="Times New Roman" w:hAnsi="Times New Roman" w:cs="Times New Roman"/>
          <w:color w:val="212121"/>
          <w:shd w:val="clear" w:color="auto" w:fill="FFFFFF"/>
        </w:rPr>
        <w:t xml:space="preserve">, Y. I., &amp; </w:t>
      </w:r>
      <w:proofErr w:type="spellStart"/>
      <w:r w:rsidRPr="007E4B6C">
        <w:rPr>
          <w:rFonts w:ascii="Times New Roman" w:eastAsia="Times New Roman" w:hAnsi="Times New Roman" w:cs="Times New Roman"/>
          <w:color w:val="212121"/>
          <w:shd w:val="clear" w:color="auto" w:fill="FFFFFF"/>
        </w:rPr>
        <w:t>Teruya</w:t>
      </w:r>
      <w:proofErr w:type="spellEnd"/>
      <w:r w:rsidRPr="007E4B6C">
        <w:rPr>
          <w:rFonts w:ascii="Times New Roman" w:eastAsia="Times New Roman" w:hAnsi="Times New Roman" w:cs="Times New Roman"/>
          <w:color w:val="212121"/>
          <w:shd w:val="clear" w:color="auto" w:fill="FFFFFF"/>
        </w:rPr>
        <w:t xml:space="preserve">, C. (2008). Empirically supported substance abuse treatment approaches: a survey of treatment providers' perspectives and practices. </w:t>
      </w:r>
      <w:r w:rsidRPr="007E4B6C">
        <w:rPr>
          <w:rFonts w:ascii="Times New Roman" w:eastAsia="Times New Roman" w:hAnsi="Times New Roman" w:cs="Times New Roman"/>
          <w:i/>
          <w:iCs/>
          <w:color w:val="212121"/>
        </w:rPr>
        <w:t>Addictive behaviors</w:t>
      </w:r>
      <w:r w:rsidRPr="007E4B6C">
        <w:rPr>
          <w:rFonts w:ascii="Times New Roman" w:eastAsia="Times New Roman" w:hAnsi="Times New Roman" w:cs="Times New Roman"/>
          <w:color w:val="212121"/>
          <w:shd w:val="clear" w:color="auto" w:fill="FFFFFF"/>
        </w:rPr>
        <w:t xml:space="preserve">, </w:t>
      </w:r>
      <w:r w:rsidRPr="007E4B6C">
        <w:rPr>
          <w:rFonts w:ascii="Times New Roman" w:eastAsia="Times New Roman" w:hAnsi="Times New Roman" w:cs="Times New Roman"/>
          <w:i/>
          <w:iCs/>
          <w:color w:val="212121"/>
        </w:rPr>
        <w:t>33</w:t>
      </w:r>
      <w:r w:rsidRPr="007E4B6C">
        <w:rPr>
          <w:rFonts w:ascii="Times New Roman" w:eastAsia="Times New Roman" w:hAnsi="Times New Roman" w:cs="Times New Roman"/>
          <w:color w:val="212121"/>
          <w:shd w:val="clear" w:color="auto" w:fill="FFFFFF"/>
        </w:rPr>
        <w:t xml:space="preserve">(5), 699–712. </w:t>
      </w:r>
      <w:hyperlink r:id="rId6" w:history="1">
        <w:r w:rsidRPr="007E4B6C">
          <w:rPr>
            <w:rFonts w:ascii="Times New Roman" w:eastAsia="Times New Roman" w:hAnsi="Times New Roman" w:cs="Times New Roman"/>
            <w:color w:val="1155CC"/>
            <w:u w:val="single"/>
            <w:shd w:val="clear" w:color="auto" w:fill="FFFFFF"/>
          </w:rPr>
          <w:t>https://doi.org/10.1016/j.addbeh.2007.12.003</w:t>
        </w:r>
      </w:hyperlink>
    </w:p>
    <w:p w14:paraId="5760609C" w14:textId="77777777" w:rsidR="007E4B6C" w:rsidRPr="007E4B6C" w:rsidRDefault="007E4B6C" w:rsidP="007E4B6C">
      <w:pPr>
        <w:spacing w:before="240" w:after="240" w:line="480" w:lineRule="auto"/>
        <w:ind w:left="720" w:hanging="720"/>
        <w:rPr>
          <w:rFonts w:ascii="Times New Roman" w:eastAsia="Times New Roman" w:hAnsi="Times New Roman" w:cs="Times New Roman"/>
          <w:color w:val="000000"/>
        </w:rPr>
      </w:pPr>
      <w:r w:rsidRPr="007E4B6C">
        <w:rPr>
          <w:rFonts w:ascii="Times New Roman" w:eastAsia="Times New Roman" w:hAnsi="Times New Roman" w:cs="Times New Roman"/>
          <w:color w:val="191919"/>
          <w:shd w:val="clear" w:color="auto" w:fill="FFFFFF"/>
        </w:rPr>
        <w:t xml:space="preserve">Phan, H. P., </w:t>
      </w:r>
      <w:proofErr w:type="spellStart"/>
      <w:r w:rsidRPr="007E4B6C">
        <w:rPr>
          <w:rFonts w:ascii="Times New Roman" w:eastAsia="Times New Roman" w:hAnsi="Times New Roman" w:cs="Times New Roman"/>
          <w:color w:val="191919"/>
          <w:shd w:val="clear" w:color="auto" w:fill="FFFFFF"/>
        </w:rPr>
        <w:t>Ngu</w:t>
      </w:r>
      <w:proofErr w:type="spellEnd"/>
      <w:r w:rsidRPr="007E4B6C">
        <w:rPr>
          <w:rFonts w:ascii="Times New Roman" w:eastAsia="Times New Roman" w:hAnsi="Times New Roman" w:cs="Times New Roman"/>
          <w:color w:val="191919"/>
          <w:shd w:val="clear" w:color="auto" w:fill="FFFFFF"/>
        </w:rPr>
        <w:t xml:space="preserve">, B. H., &amp; White, M. O. (2021). Introducing 'holistic psychology' for life qualities: A theoretical model for consideration. </w:t>
      </w:r>
      <w:proofErr w:type="spellStart"/>
      <w:r w:rsidRPr="007E4B6C">
        <w:rPr>
          <w:rFonts w:ascii="Times New Roman" w:eastAsia="Times New Roman" w:hAnsi="Times New Roman" w:cs="Times New Roman"/>
          <w:i/>
          <w:iCs/>
          <w:color w:val="191919"/>
          <w:shd w:val="clear" w:color="auto" w:fill="FFFFFF"/>
        </w:rPr>
        <w:t>Heliyon</w:t>
      </w:r>
      <w:proofErr w:type="spellEnd"/>
      <w:r w:rsidRPr="007E4B6C">
        <w:rPr>
          <w:rFonts w:ascii="Times New Roman" w:eastAsia="Times New Roman" w:hAnsi="Times New Roman" w:cs="Times New Roman"/>
          <w:color w:val="191919"/>
          <w:shd w:val="clear" w:color="auto" w:fill="FFFFFF"/>
        </w:rPr>
        <w:t xml:space="preserve">, </w:t>
      </w:r>
      <w:r w:rsidRPr="007E4B6C">
        <w:rPr>
          <w:rFonts w:ascii="Times New Roman" w:eastAsia="Times New Roman" w:hAnsi="Times New Roman" w:cs="Times New Roman"/>
          <w:i/>
          <w:iCs/>
          <w:color w:val="191919"/>
          <w:shd w:val="clear" w:color="auto" w:fill="FFFFFF"/>
        </w:rPr>
        <w:t>7</w:t>
      </w:r>
      <w:r w:rsidRPr="007E4B6C">
        <w:rPr>
          <w:rFonts w:ascii="Times New Roman" w:eastAsia="Times New Roman" w:hAnsi="Times New Roman" w:cs="Times New Roman"/>
          <w:color w:val="191919"/>
          <w:shd w:val="clear" w:color="auto" w:fill="FFFFFF"/>
        </w:rPr>
        <w:t xml:space="preserve">(1), e05843. </w:t>
      </w:r>
      <w:hyperlink r:id="rId7" w:history="1">
        <w:r w:rsidRPr="007E4B6C">
          <w:rPr>
            <w:rFonts w:ascii="Times New Roman" w:eastAsia="Times New Roman" w:hAnsi="Times New Roman" w:cs="Times New Roman"/>
            <w:color w:val="1155CC"/>
            <w:u w:val="single"/>
            <w:shd w:val="clear" w:color="auto" w:fill="FFFFFF"/>
          </w:rPr>
          <w:t>https://doi.org/10.1016/j.heliyon.202</w:t>
        </w:r>
        <w:r w:rsidRPr="007E4B6C">
          <w:rPr>
            <w:rFonts w:ascii="Times New Roman" w:eastAsia="Times New Roman" w:hAnsi="Times New Roman" w:cs="Times New Roman"/>
            <w:color w:val="1155CC"/>
            <w:u w:val="single"/>
            <w:shd w:val="clear" w:color="auto" w:fill="FFFFFF"/>
          </w:rPr>
          <w:t>0</w:t>
        </w:r>
        <w:r w:rsidRPr="007E4B6C">
          <w:rPr>
            <w:rFonts w:ascii="Times New Roman" w:eastAsia="Times New Roman" w:hAnsi="Times New Roman" w:cs="Times New Roman"/>
            <w:color w:val="1155CC"/>
            <w:u w:val="single"/>
            <w:shd w:val="clear" w:color="auto" w:fill="FFFFFF"/>
          </w:rPr>
          <w:t>.e05843</w:t>
        </w:r>
      </w:hyperlink>
    </w:p>
    <w:p w14:paraId="27671232" w14:textId="77777777" w:rsidR="007E4B6C" w:rsidRPr="007E4B6C" w:rsidRDefault="007E4B6C" w:rsidP="007E4B6C">
      <w:pPr>
        <w:spacing w:after="240" w:line="480" w:lineRule="auto"/>
        <w:rPr>
          <w:rFonts w:ascii="Times New Roman" w:eastAsia="Times New Roman" w:hAnsi="Times New Roman" w:cs="Times New Roman"/>
        </w:rPr>
      </w:pPr>
    </w:p>
    <w:p w14:paraId="3831D39E" w14:textId="77777777" w:rsidR="007E4B6C" w:rsidRPr="007E4B6C" w:rsidRDefault="007E4B6C" w:rsidP="007E4B6C">
      <w:pPr>
        <w:spacing w:line="480" w:lineRule="auto"/>
        <w:rPr>
          <w:rFonts w:ascii="Times New Roman" w:eastAsia="Times New Roman" w:hAnsi="Times New Roman" w:cs="Times New Roman"/>
        </w:rPr>
      </w:pPr>
    </w:p>
    <w:p w14:paraId="457699C8" w14:textId="77777777" w:rsidR="00941ACC" w:rsidRDefault="00941ACC"/>
    <w:sectPr w:rsidR="00941AC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B6C"/>
    <w:rsid w:val="007E4B6C"/>
    <w:rsid w:val="009237FF"/>
    <w:rsid w:val="00941ACC"/>
    <w:rsid w:val="00B4528B"/>
    <w:rsid w:val="00B81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8BB4B8"/>
  <w15:chartTrackingRefBased/>
  <w15:docId w15:val="{43901C58-E209-B04E-8E46-319699D70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E4B6C"/>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7E4B6C"/>
  </w:style>
  <w:style w:type="character" w:styleId="Hyperlink">
    <w:name w:val="Hyperlink"/>
    <w:basedOn w:val="DefaultParagraphFont"/>
    <w:uiPriority w:val="99"/>
    <w:semiHidden/>
    <w:unhideWhenUsed/>
    <w:rsid w:val="007E4B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016/j.heliyon.2020.e0584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addbeh.2007.12.003" TargetMode="External"/><Relationship Id="rId5" Type="http://schemas.openxmlformats.org/officeDocument/2006/relationships/hyperlink" Target="https://www.verywellmind.com/supportive-expressive-therapy-for-addiction-21956" TargetMode="External"/><Relationship Id="rId4" Type="http://schemas.openxmlformats.org/officeDocument/2006/relationships/hyperlink" Target="https://www.verywellmind.com/motivational-enhancement-therapy-definition-techniques-and-efficacy-521283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1170</Words>
  <Characters>6670</Characters>
  <Application>Microsoft Office Word</Application>
  <DocSecurity>0</DocSecurity>
  <Lines>55</Lines>
  <Paragraphs>15</Paragraphs>
  <ScaleCrop>false</ScaleCrop>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G Navarrete</dc:creator>
  <cp:keywords/>
  <dc:description/>
  <cp:lastModifiedBy>Bianca G Navarrete</cp:lastModifiedBy>
  <cp:revision>1</cp:revision>
  <dcterms:created xsi:type="dcterms:W3CDTF">2026-05-31T05:36:00Z</dcterms:created>
  <dcterms:modified xsi:type="dcterms:W3CDTF">2026-05-31T05:39:00Z</dcterms:modified>
</cp:coreProperties>
</file>